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C71" w14:textId="74369029" w:rsidR="002249B4" w:rsidRDefault="002249B4" w:rsidP="00224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AA0692">
        <w:rPr>
          <w:b/>
          <w:i/>
          <w:noProof/>
          <w:sz w:val="28"/>
        </w:rPr>
        <w:t>6</w:t>
      </w:r>
      <w:r w:rsidR="003318A1">
        <w:rPr>
          <w:b/>
          <w:i/>
          <w:noProof/>
          <w:sz w:val="28"/>
        </w:rPr>
        <w:t>135</w:t>
      </w:r>
    </w:p>
    <w:p w14:paraId="51D2DB7C" w14:textId="77777777" w:rsidR="002249B4" w:rsidRDefault="002249B4" w:rsidP="002249B4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5CF78DE" w14:textId="554A4289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23DE6B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8A1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46334E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318A1">
        <w:rPr>
          <w:rFonts w:ascii="Arial" w:eastAsia="Batang" w:hAnsi="Arial" w:cs="Arial"/>
          <w:b/>
          <w:sz w:val="24"/>
          <w:szCs w:val="24"/>
          <w:lang w:eastAsia="zh-CN"/>
        </w:rPr>
        <w:t>CHF Distributed Availability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A65F38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069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CBE1D8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3318A1">
        <w:t>CHF Distributed Availability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78CFEE98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3318A1">
        <w:t>DIST</w:t>
      </w:r>
      <w:r w:rsidR="005C42EB">
        <w:t>_CH</w:t>
      </w:r>
    </w:p>
    <w:p w14:paraId="0D12AE1F" w14:textId="1F2B809E" w:rsidR="00B078D6" w:rsidRDefault="00B078D6" w:rsidP="006C2E80">
      <w:pPr>
        <w:pStyle w:val="Guidance"/>
      </w:pPr>
    </w:p>
    <w:p w14:paraId="679E2B2D" w14:textId="58D7928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9700xx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AD210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75B9A5" w:rsidR="004876B9" w:rsidRDefault="009141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49217080" w:rsidR="00C63008" w:rsidRDefault="003318A1" w:rsidP="00C63008">
            <w:pPr>
              <w:pStyle w:val="TAL"/>
            </w:pPr>
            <w:r>
              <w:t>N/A</w:t>
            </w:r>
          </w:p>
        </w:tc>
        <w:tc>
          <w:tcPr>
            <w:tcW w:w="850" w:type="dxa"/>
          </w:tcPr>
          <w:p w14:paraId="6AE820B7" w14:textId="3AFDD837" w:rsidR="00C63008" w:rsidRDefault="003318A1" w:rsidP="00C63008">
            <w:pPr>
              <w:pStyle w:val="TAL"/>
            </w:pPr>
            <w:r>
              <w:t xml:space="preserve"> N/A</w:t>
            </w:r>
          </w:p>
        </w:tc>
        <w:tc>
          <w:tcPr>
            <w:tcW w:w="993" w:type="dxa"/>
          </w:tcPr>
          <w:p w14:paraId="663BF2FB" w14:textId="4300CEB4" w:rsidR="00C63008" w:rsidRDefault="003318A1" w:rsidP="00C63008">
            <w:pPr>
              <w:pStyle w:val="TAL"/>
            </w:pPr>
            <w:r>
              <w:t>N/A</w:t>
            </w:r>
          </w:p>
        </w:tc>
        <w:tc>
          <w:tcPr>
            <w:tcW w:w="5493" w:type="dxa"/>
          </w:tcPr>
          <w:p w14:paraId="24E5739B" w14:textId="45FD06A1" w:rsidR="00C63008" w:rsidRPr="00251D80" w:rsidRDefault="003318A1" w:rsidP="00C63008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28C60A47" w:rsidR="00D74E59" w:rsidRDefault="005E4571" w:rsidP="00D74E59">
      <w:r w:rsidRPr="005E4571">
        <w:t>3GPP SA2 has specified in TS 23.501</w:t>
      </w:r>
      <w:r w:rsidR="00986B3D">
        <w:t xml:space="preserve"> </w:t>
      </w:r>
      <w:r w:rsidR="00CF0ACC">
        <w:t>the CHF discovery and selection which enables the capability to choose between different CHF instances (as part of a CHF group), which would allow the possibility to select a CHF in different locations.</w:t>
      </w:r>
      <w:r w:rsidR="00D74E59">
        <w:t xml:space="preserve"> </w:t>
      </w:r>
      <w:r w:rsidR="00CF0ACC">
        <w:t xml:space="preserve">though </w:t>
      </w:r>
      <w:proofErr w:type="spellStart"/>
      <w:r w:rsidR="00CF0ACC">
        <w:t>its</w:t>
      </w:r>
      <w:proofErr w:type="spellEnd"/>
      <w:r w:rsidR="00CF0ACC">
        <w:t xml:space="preserve"> not possible to have more than one RF or ABMF close either to CHF or even to Edge, which would lead to </w:t>
      </w:r>
      <w:r w:rsidR="00D74E59">
        <w:t>flexibility</w:t>
      </w:r>
      <w:r w:rsidR="00960462">
        <w:t xml:space="preserve"> increase</w:t>
      </w:r>
      <w:r w:rsidR="00D74E59">
        <w:t xml:space="preserve"> </w:t>
      </w:r>
      <w:r w:rsidR="00CF0ACC">
        <w:t xml:space="preserve">of 5GS </w:t>
      </w:r>
      <w:r w:rsidR="00D74E59">
        <w:t>and CCS</w:t>
      </w:r>
      <w:r w:rsidR="00960462">
        <w:t xml:space="preserve"> by allowing the distribution of RF and ABMF</w:t>
      </w:r>
      <w:r w:rsidR="00D74E59">
        <w:t>.</w:t>
      </w:r>
    </w:p>
    <w:p w14:paraId="48CF8DEA" w14:textId="54B3FBB3" w:rsidR="008F7072" w:rsidRDefault="008F7072" w:rsidP="008F7072"/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56D70B2" w14:textId="10B3BA15" w:rsidR="00986B3D" w:rsidRDefault="008F7072" w:rsidP="00CF0ACC">
      <w:r>
        <w:t xml:space="preserve">The objective of this work item is to </w:t>
      </w:r>
      <w:r w:rsidR="00CF0ACC">
        <w:t xml:space="preserve">allow the alignment of </w:t>
      </w:r>
      <w:r w:rsidR="0053190B">
        <w:rPr>
          <w:color w:val="auto"/>
          <w:lang w:eastAsia="en-US"/>
        </w:rPr>
        <w:t>Rating Function</w:t>
      </w:r>
      <w:r w:rsidR="0053190B">
        <w:rPr>
          <w:color w:val="auto"/>
          <w:lang w:eastAsia="en-US"/>
        </w:rPr>
        <w:t xml:space="preserve"> (RF)</w:t>
      </w:r>
      <w:r w:rsidR="0053190B">
        <w:rPr>
          <w:color w:val="auto"/>
          <w:lang w:eastAsia="en-US"/>
        </w:rPr>
        <w:t xml:space="preserve"> and Account Base Managed Function </w:t>
      </w:r>
      <w:r w:rsidR="0053190B">
        <w:rPr>
          <w:color w:val="auto"/>
          <w:lang w:eastAsia="en-US"/>
        </w:rPr>
        <w:t xml:space="preserve">(ABMF) </w:t>
      </w:r>
      <w:r w:rsidR="00CF0ACC">
        <w:t>which would support:</w:t>
      </w:r>
    </w:p>
    <w:p w14:paraId="0EE94B93" w14:textId="531D8F62" w:rsidR="00CF0ACC" w:rsidRDefault="00CF0ACC" w:rsidP="00CF0ACC">
      <w:pPr>
        <w:pStyle w:val="ListParagraph"/>
        <w:numPr>
          <w:ilvl w:val="0"/>
          <w:numId w:val="18"/>
        </w:numPr>
      </w:pPr>
      <w:r>
        <w:t>Use cases that require real-time charging (</w:t>
      </w:r>
      <w:proofErr w:type="gramStart"/>
      <w:r>
        <w:t>e.g.</w:t>
      </w:r>
      <w:proofErr w:type="gramEnd"/>
      <w:r>
        <w:t xml:space="preserve"> URLLC)</w:t>
      </w:r>
    </w:p>
    <w:p w14:paraId="301286C8" w14:textId="6387FDF9" w:rsidR="00CF0ACC" w:rsidRDefault="00CF0ACC" w:rsidP="00CF0ACC">
      <w:pPr>
        <w:pStyle w:val="ListParagraph"/>
        <w:numPr>
          <w:ilvl w:val="0"/>
          <w:numId w:val="18"/>
        </w:numPr>
      </w:pPr>
      <w:r>
        <w:t>Workload distribution across 5GS (increase redundancy and availability)</w:t>
      </w:r>
    </w:p>
    <w:p w14:paraId="294904A3" w14:textId="65DEFFDA" w:rsidR="00986B3D" w:rsidRPr="00986B3D" w:rsidRDefault="00960462" w:rsidP="006C2E80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It’ll be </w:t>
      </w:r>
      <w:r w:rsidR="00243DCE">
        <w:rPr>
          <w:i w:val="0"/>
          <w:color w:val="auto"/>
          <w:lang w:eastAsia="en-US"/>
        </w:rPr>
        <w:t>use</w:t>
      </w:r>
      <w:r w:rsidR="0053190B">
        <w:rPr>
          <w:i w:val="0"/>
          <w:color w:val="auto"/>
          <w:lang w:eastAsia="en-US"/>
        </w:rPr>
        <w:t>d</w:t>
      </w:r>
      <w:r w:rsidR="00243DCE">
        <w:rPr>
          <w:i w:val="0"/>
          <w:color w:val="auto"/>
          <w:lang w:eastAsia="en-US"/>
        </w:rPr>
        <w:t xml:space="preserve"> the </w:t>
      </w:r>
      <w:proofErr w:type="spellStart"/>
      <w:r w:rsidR="00243DCE" w:rsidRPr="00986B3D">
        <w:rPr>
          <w:i w:val="0"/>
          <w:color w:val="auto"/>
          <w:lang w:eastAsia="en-US"/>
        </w:rPr>
        <w:t>Nchf_ConvergedCharging</w:t>
      </w:r>
      <w:proofErr w:type="spellEnd"/>
      <w:r w:rsidR="00243DCE" w:rsidRPr="00986B3D">
        <w:rPr>
          <w:i w:val="0"/>
          <w:color w:val="auto"/>
          <w:lang w:eastAsia="en-US"/>
        </w:rPr>
        <w:t xml:space="preserve"> service</w:t>
      </w:r>
      <w:r w:rsidR="00AA0692">
        <w:rPr>
          <w:i w:val="0"/>
          <w:color w:val="auto"/>
          <w:lang w:eastAsia="en-US"/>
        </w:rPr>
        <w:t xml:space="preserve"> and </w:t>
      </w:r>
      <w:r w:rsidR="0053190B">
        <w:rPr>
          <w:i w:val="0"/>
          <w:color w:val="auto"/>
          <w:lang w:eastAsia="en-US"/>
        </w:rPr>
        <w:t>detail</w:t>
      </w:r>
      <w:r>
        <w:rPr>
          <w:i w:val="0"/>
          <w:color w:val="auto"/>
          <w:lang w:eastAsia="en-US"/>
        </w:rPr>
        <w:t xml:space="preserve"> the </w:t>
      </w:r>
      <w:r w:rsidR="0053190B">
        <w:rPr>
          <w:i w:val="0"/>
          <w:color w:val="auto"/>
          <w:lang w:eastAsia="en-US"/>
        </w:rPr>
        <w:t>RF</w:t>
      </w:r>
      <w:r>
        <w:rPr>
          <w:i w:val="0"/>
          <w:color w:val="auto"/>
          <w:lang w:eastAsia="en-US"/>
        </w:rPr>
        <w:t xml:space="preserve"> and </w:t>
      </w:r>
      <w:r w:rsidR="0053190B">
        <w:rPr>
          <w:i w:val="0"/>
          <w:color w:val="auto"/>
          <w:lang w:eastAsia="en-US"/>
        </w:rPr>
        <w:t>ABMF</w:t>
      </w:r>
      <w:r>
        <w:rPr>
          <w:i w:val="0"/>
          <w:color w:val="auto"/>
          <w:lang w:eastAsia="en-US"/>
        </w:rPr>
        <w:t xml:space="preserve"> alignment</w:t>
      </w:r>
      <w:r w:rsidR="0053190B">
        <w:rPr>
          <w:i w:val="0"/>
          <w:color w:val="auto"/>
          <w:lang w:eastAsia="en-US"/>
        </w:rPr>
        <w:t>, as part of CCS</w:t>
      </w:r>
      <w:r w:rsidR="00243DCE"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7C4B7C7" w:rsidR="00E4613B" w:rsidRPr="00E4613B" w:rsidRDefault="00EF5A74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>Include Annex for distributed deployment</w:t>
            </w:r>
            <w:r w:rsidR="0053190B">
              <w:rPr>
                <w:rFonts w:ascii="Arial" w:hAnsi="Arial" w:cs="Arial"/>
                <w:i w:val="0"/>
                <w:sz w:val="18"/>
                <w:szCs w:val="18"/>
              </w:rPr>
              <w:t xml:space="preserve">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F74906A" w14:textId="3C32962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5F9C40" w:rsidR="00E4613B" w:rsidRPr="006C2E80" w:rsidRDefault="00E4613B" w:rsidP="00E4613B">
            <w:pPr>
              <w:pStyle w:val="TAL"/>
            </w:pPr>
            <w:r w:rsidRPr="00FE680F">
              <w:t xml:space="preserve">Update </w:t>
            </w:r>
            <w:proofErr w:type="spellStart"/>
            <w:r w:rsidR="00EF5A74">
              <w:t>Nchf_Convergedcharging</w:t>
            </w:r>
            <w:proofErr w:type="spellEnd"/>
            <w:r w:rsidR="00EF5A74">
              <w:t xml:space="preserve"> with ABMF/RF alignment capability in a distributed deployment</w:t>
            </w:r>
            <w:r w:rsidRPr="00FE680F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139C356A" w14:textId="0862339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2F416252" w:rsidR="00391773" w:rsidRPr="003318A1" w:rsidRDefault="003318A1" w:rsidP="00391773">
      <w:pPr>
        <w:rPr>
          <w:lang w:val="pt-PT"/>
        </w:rPr>
      </w:pPr>
      <w:r w:rsidRPr="003318A1">
        <w:rPr>
          <w:lang w:val="pt-PT"/>
        </w:rPr>
        <w:t>João Rodrigues</w:t>
      </w:r>
      <w:r w:rsidR="00391773" w:rsidRPr="003318A1">
        <w:rPr>
          <w:lang w:val="pt-PT"/>
        </w:rPr>
        <w:t xml:space="preserve">, </w:t>
      </w:r>
      <w:r w:rsidRPr="003318A1">
        <w:rPr>
          <w:lang w:val="pt-PT"/>
        </w:rPr>
        <w:t>Nokia</w:t>
      </w:r>
      <w:r w:rsidR="00391773" w:rsidRPr="003318A1">
        <w:rPr>
          <w:lang w:val="pt-PT"/>
        </w:rPr>
        <w:t xml:space="preserve">, </w:t>
      </w:r>
      <w:hyperlink r:id="rId11" w:history="1">
        <w:r w:rsidRPr="00055D4E">
          <w:rPr>
            <w:rStyle w:val="Hyperlink"/>
            <w:lang w:val="pt-PT"/>
          </w:rPr>
          <w:t>joao.a.rodrigues@nokia.com</w:t>
        </w:r>
      </w:hyperlink>
      <w:r>
        <w:rPr>
          <w:lang w:val="pt-PT"/>
        </w:rPr>
        <w:t xml:space="preserve"> </w:t>
      </w:r>
    </w:p>
    <w:p w14:paraId="651B77F9" w14:textId="77777777" w:rsidR="006C2E80" w:rsidRPr="003318A1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A0B4C0E" w:rsidR="00557B2E" w:rsidRDefault="003318A1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556F34" w:rsidR="0048267C" w:rsidRDefault="003318A1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F690" w14:textId="77777777" w:rsidR="001E116B" w:rsidRDefault="001E116B">
      <w:r>
        <w:separator/>
      </w:r>
    </w:p>
  </w:endnote>
  <w:endnote w:type="continuationSeparator" w:id="0">
    <w:p w14:paraId="250F601C" w14:textId="77777777" w:rsidR="001E116B" w:rsidRDefault="001E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32086" w14:textId="77777777" w:rsidR="001E116B" w:rsidRDefault="001E116B">
      <w:r>
        <w:separator/>
      </w:r>
    </w:p>
  </w:footnote>
  <w:footnote w:type="continuationSeparator" w:id="0">
    <w:p w14:paraId="56612665" w14:textId="77777777" w:rsidR="001E116B" w:rsidRDefault="001E1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526D0D"/>
    <w:multiLevelType w:val="hybridMultilevel"/>
    <w:tmpl w:val="9454C80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5"/>
  </w:num>
  <w:num w:numId="3" w16cid:durableId="731462828">
    <w:abstractNumId w:val="13"/>
  </w:num>
  <w:num w:numId="4" w16cid:durableId="84768637">
    <w:abstractNumId w:val="12"/>
  </w:num>
  <w:num w:numId="5" w16cid:durableId="26607665">
    <w:abstractNumId w:val="17"/>
  </w:num>
  <w:num w:numId="6" w16cid:durableId="1463038067">
    <w:abstractNumId w:val="16"/>
  </w:num>
  <w:num w:numId="7" w16cid:durableId="1608345170">
    <w:abstractNumId w:val="11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630272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8C6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81F56"/>
    <w:rsid w:val="001A4192"/>
    <w:rsid w:val="001A7910"/>
    <w:rsid w:val="001C5C86"/>
    <w:rsid w:val="001C718D"/>
    <w:rsid w:val="001E116B"/>
    <w:rsid w:val="001E14C4"/>
    <w:rsid w:val="001F7D5F"/>
    <w:rsid w:val="001F7EB4"/>
    <w:rsid w:val="002000C2"/>
    <w:rsid w:val="00205F25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18A1"/>
    <w:rsid w:val="00335107"/>
    <w:rsid w:val="00335FB2"/>
    <w:rsid w:val="00344158"/>
    <w:rsid w:val="00347B74"/>
    <w:rsid w:val="00355CB6"/>
    <w:rsid w:val="00366257"/>
    <w:rsid w:val="0038516D"/>
    <w:rsid w:val="003869D7"/>
    <w:rsid w:val="00391773"/>
    <w:rsid w:val="003A08AA"/>
    <w:rsid w:val="003A1EB0"/>
    <w:rsid w:val="003A36A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3190B"/>
    <w:rsid w:val="0054287C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A032D"/>
    <w:rsid w:val="005A3D4D"/>
    <w:rsid w:val="005A7577"/>
    <w:rsid w:val="005C29F7"/>
    <w:rsid w:val="005C42EB"/>
    <w:rsid w:val="005C4F58"/>
    <w:rsid w:val="005C5E8D"/>
    <w:rsid w:val="005C78F2"/>
    <w:rsid w:val="005D057C"/>
    <w:rsid w:val="005D3FEC"/>
    <w:rsid w:val="005D44BE"/>
    <w:rsid w:val="005E088B"/>
    <w:rsid w:val="005E4571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57F0"/>
    <w:rsid w:val="008A76FD"/>
    <w:rsid w:val="008B114B"/>
    <w:rsid w:val="008B2D09"/>
    <w:rsid w:val="008B4044"/>
    <w:rsid w:val="008B519F"/>
    <w:rsid w:val="008C0E78"/>
    <w:rsid w:val="008C537F"/>
    <w:rsid w:val="008D658B"/>
    <w:rsid w:val="008E36DA"/>
    <w:rsid w:val="008F7072"/>
    <w:rsid w:val="0091414C"/>
    <w:rsid w:val="00922FCB"/>
    <w:rsid w:val="00935CB0"/>
    <w:rsid w:val="00937C6F"/>
    <w:rsid w:val="009428A9"/>
    <w:rsid w:val="009437A2"/>
    <w:rsid w:val="00944B28"/>
    <w:rsid w:val="00960462"/>
    <w:rsid w:val="00967838"/>
    <w:rsid w:val="009822EC"/>
    <w:rsid w:val="00982CD6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614"/>
    <w:rsid w:val="00A47445"/>
    <w:rsid w:val="00A6656B"/>
    <w:rsid w:val="00A70E1E"/>
    <w:rsid w:val="00A73257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0ACC"/>
    <w:rsid w:val="00CF6810"/>
    <w:rsid w:val="00D06117"/>
    <w:rsid w:val="00D21FAC"/>
    <w:rsid w:val="00D31CC8"/>
    <w:rsid w:val="00D32678"/>
    <w:rsid w:val="00D521C1"/>
    <w:rsid w:val="00D71F40"/>
    <w:rsid w:val="00D74E59"/>
    <w:rsid w:val="00D77416"/>
    <w:rsid w:val="00D80FC6"/>
    <w:rsid w:val="00D94917"/>
    <w:rsid w:val="00DA1FE6"/>
    <w:rsid w:val="00DA74F3"/>
    <w:rsid w:val="00DB45C8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567F"/>
    <w:rsid w:val="00E4613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A74"/>
    <w:rsid w:val="00F07C92"/>
    <w:rsid w:val="00F138AB"/>
    <w:rsid w:val="00F13B70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locked/>
    <w:rsid w:val="00563940"/>
    <w:rPr>
      <w:color w:val="000000"/>
      <w:lang w:eastAsia="ja-JP"/>
    </w:rPr>
  </w:style>
  <w:style w:type="character" w:styleId="Hyperlink">
    <w:name w:val="Hyperlink"/>
    <w:basedOn w:val="DefaultParagraphFont"/>
    <w:rsid w:val="003318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18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32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Rodrigues, Joao A. (Nokia - PT/Amadora)</cp:lastModifiedBy>
  <cp:revision>6</cp:revision>
  <cp:lastPrinted>2000-02-29T11:31:00Z</cp:lastPrinted>
  <dcterms:created xsi:type="dcterms:W3CDTF">2022-11-04T11:39:00Z</dcterms:created>
  <dcterms:modified xsi:type="dcterms:W3CDTF">2022-11-04T21:36:00Z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